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0" w:lineRule="auto"/>
        <w:jc w:val="center"/>
        <w:rPr>
          <w:color w:val="fa7ada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a7ada"/>
          <w:sz w:val="40"/>
          <w:szCs w:val="40"/>
          <w:rtl w:val="0"/>
        </w:rPr>
        <w:t xml:space="preserve">Jordan Duncan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linkedin.com/in/jordanmduncan | 417-737-1137 | jordan4duncan@gmail.com | github.com/jordan-can-dunk | jordan-duncan-portfolio.vercel.app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1f3864" w:space="2" w:sz="6" w:val="single"/>
        </w:pBdr>
        <w:spacing w:after="20" w:before="70" w:line="230" w:lineRule="auto"/>
        <w:rPr>
          <w:color w:val="fa7ada"/>
        </w:rPr>
      </w:pPr>
      <w:r w:rsidDel="00000000" w:rsidR="00000000" w:rsidRPr="00000000">
        <w:rPr>
          <w:b w:val="1"/>
          <w:bCs w:val="1"/>
          <w:smallCaps w:val="1"/>
          <w:color w:val="fa7ada"/>
          <w:sz w:val="24"/>
          <w:szCs w:val="24"/>
          <w:rtl w:val="0"/>
        </w:rPr>
        <w:t xml:space="preserve">PROFILE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" w:line="230" w:lineRule="auto"/>
        <w:ind w:left="0" w:firstLine="0"/>
        <w:rPr/>
      </w:pPr>
      <w:r w:rsidDel="00000000" w:rsidR="00000000" w:rsidRPr="00000000">
        <w:rPr>
          <w:rtl w:val="0"/>
        </w:rPr>
        <w:t xml:space="preserve">Full stack dev majoring in Computer Science, minoring in Cybersecurity, and graduating in May 2027 seeking a full-time remote role in software development, AI/ML engineering, or cybersecurity. Also open to on-site or hybrid roles in the Joplin, Springfield, or Northwest Arkansas area.</w:t>
      </w:r>
    </w:p>
    <w:p w:rsidR="00000000" w:rsidDel="00000000" w:rsidP="00000000" w:rsidRDefault="00000000" w:rsidRPr="00000000" w14:paraId="00000005">
      <w:pPr>
        <w:pBdr>
          <w:bottom w:color="1f3864" w:space="2" w:sz="6" w:val="single"/>
        </w:pBdr>
        <w:spacing w:after="20" w:before="70" w:line="230" w:lineRule="auto"/>
        <w:rPr>
          <w:color w:val="fa7ada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color w:val="fa7ada"/>
          <w:sz w:val="24"/>
          <w:szCs w:val="24"/>
          <w:rtl w:val="0"/>
        </w:rPr>
        <w:t xml:space="preserve">EDUCATION</w:t>
      </w:r>
      <w:r w:rsidDel="00000000" w:rsidR="00000000" w:rsidRPr="00000000">
        <w:rPr>
          <w:rtl w:val="0"/>
        </w:rPr>
      </w:r>
    </w:p>
    <w:tbl>
      <w:tblPr>
        <w:tblStyle w:val="Table1"/>
        <w:tblW w:w="112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700"/>
        <w:gridCol w:w="2500"/>
        <w:tblGridChange w:id="0">
          <w:tblGrid>
            <w:gridCol w:w="8700"/>
            <w:gridCol w:w="2500"/>
          </w:tblGrid>
        </w:tblGridChange>
      </w:tblGrid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6">
            <w:pPr>
              <w:spacing w:after="8" w:before="40" w:line="225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University of Central Missour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i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07">
            <w:pPr>
              <w:spacing w:after="8" w:before="40" w:line="225" w:lineRule="auto"/>
              <w:jc w:val="righ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August 2025 – May 2027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12" w:line="23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B.S. in Computer Science — Concentration in Software Development, Minor in Cybersecurity | GPA: 4.0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" w:before="0" w:line="230" w:lineRule="auto"/>
        <w:ind w:left="403" w:right="0" w:hanging="25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Expected Graduation: May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" w:before="0" w:line="230" w:lineRule="auto"/>
        <w:ind w:left="403" w:right="0" w:hanging="25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Relevant Coursework: Software Engineering, Secure Software Engineering, Secure Programming, Database Theory &amp; Applications, Machine Learning, Practical AI, Computer Networking, Web Applications, C &amp; Unix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" w:before="0" w:line="230" w:lineRule="auto"/>
        <w:ind w:left="403" w:right="0" w:hanging="25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UCM Honors College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bottom w:color="1f3864" w:space="2" w:sz="6" w:val="single"/>
        </w:pBdr>
        <w:spacing w:after="20" w:before="70" w:line="230" w:lineRule="auto"/>
        <w:rPr>
          <w:color w:val="fa7ada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color w:val="fa7ada"/>
          <w:sz w:val="24"/>
          <w:szCs w:val="24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tbl>
      <w:tblPr>
        <w:tblStyle w:val="Table2"/>
        <w:tblW w:w="112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700"/>
        <w:gridCol w:w="2500"/>
        <w:tblGridChange w:id="0">
          <w:tblGrid>
            <w:gridCol w:w="8700"/>
            <w:gridCol w:w="2500"/>
          </w:tblGrid>
        </w:tblGridChange>
      </w:tblGrid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D">
            <w:pPr>
              <w:spacing w:after="8" w:before="40" w:line="225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Software Development Intern — Dimensional Innovations (Overland Park, KS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)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0E">
            <w:pPr>
              <w:spacing w:after="8" w:before="40" w:line="225" w:lineRule="auto"/>
              <w:jc w:val="righ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June – July 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" w:before="0" w:line="230" w:lineRule="auto"/>
        <w:ind w:left="403" w:right="0" w:hanging="25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Independently designed and built an internal support-ticket filing and search system in Django Admin for DI's installation/IT department, replacing manual, unsearchable record-keeping with a structured, searchable tool.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" w:before="0" w:line="230" w:lineRule="auto"/>
        <w:ind w:left="403" w:right="0" w:hanging="25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Designed and built a Vue, Django, and Leaflet.js web app mapping local Kansas City spots for interns to discover; pitched and delivered it to Dimensional Innovations and TeamKC as a talent-retention resource for future interns.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" w:before="0" w:line="230" w:lineRule="auto"/>
        <w:ind w:left="403" w:right="0" w:hanging="25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Developed a Vue, Electron, TypeScript, and Phidgets hardware-integrated application for a permanent museum exhibit, programming capacitive touch sensors and solid-state relays to trigger synchronized video and lighting in real time.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" w:before="0" w:line="230" w:lineRule="auto"/>
        <w:ind w:left="403" w:right="0" w:hanging="25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Communicated directly with clients and the development team throughout each project, translating technical tradeoffs into plain language and turning feedback into concrete product changes.</w:t>
      </w:r>
      <w:r w:rsidDel="00000000" w:rsidR="00000000" w:rsidRPr="00000000">
        <w:rPr>
          <w:rtl w:val="0"/>
        </w:rPr>
      </w:r>
    </w:p>
    <w:tbl>
      <w:tblPr>
        <w:tblStyle w:val="Table3"/>
        <w:tblW w:w="112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700"/>
        <w:gridCol w:w="2500"/>
        <w:tblGridChange w:id="0">
          <w:tblGrid>
            <w:gridCol w:w="8700"/>
            <w:gridCol w:w="2500"/>
          </w:tblGrid>
        </w:tblGridChange>
      </w:tblGrid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13">
            <w:pPr>
              <w:spacing w:after="8" w:before="40" w:line="225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Computer Science &amp; Mathematics Tutor — UCM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4">
            <w:pPr>
              <w:spacing w:after="8" w:before="40" w:line="225" w:lineRule="auto"/>
              <w:jc w:val="right"/>
              <w:rPr/>
            </w:pPr>
            <w:r w:rsidDel="00000000" w:rsidR="00000000" w:rsidRPr="00000000">
              <w:rPr>
                <w:i w:val="1"/>
                <w:iCs w:val="1"/>
                <w:sz w:val="21"/>
                <w:szCs w:val="21"/>
                <w:rtl w:val="0"/>
              </w:rPr>
              <w:t xml:space="preserve">August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2025 – May 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" w:before="0" w:line="230" w:lineRule="auto"/>
        <w:ind w:left="403" w:right="0" w:hanging="259"/>
        <w:jc w:val="left"/>
        <w:rPr/>
      </w:pPr>
      <w:r w:rsidDel="00000000" w:rsidR="00000000" w:rsidRPr="00000000">
        <w:rPr>
          <w:rtl w:val="0"/>
        </w:rPr>
        <w:t xml:space="preserve">Tutored students one-on-one in computer science and mathematics courses, strengthening their problem-solving skills and course performance while deepening my own understanding of the material.</w:t>
      </w:r>
    </w:p>
    <w:tbl>
      <w:tblPr>
        <w:tblStyle w:val="Table4"/>
        <w:tblW w:w="112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700"/>
        <w:gridCol w:w="2500"/>
        <w:tblGridChange w:id="0">
          <w:tblGrid>
            <w:gridCol w:w="8700"/>
            <w:gridCol w:w="2500"/>
          </w:tblGrid>
        </w:tblGridChange>
      </w:tblGrid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16">
            <w:pPr>
              <w:spacing w:after="8" w:before="40" w:line="225" w:lineRule="auto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Additional Experience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7">
            <w:pPr>
              <w:spacing w:after="8" w:before="40" w:line="225" w:lineRule="auto"/>
              <w:jc w:val="right"/>
              <w:rPr/>
            </w:pPr>
            <w:r w:rsidDel="00000000" w:rsidR="00000000" w:rsidRPr="00000000">
              <w:rPr>
                <w:i w:val="1"/>
                <w:iCs w:val="1"/>
                <w:sz w:val="21"/>
                <w:szCs w:val="21"/>
                <w:rtl w:val="0"/>
              </w:rPr>
              <w:t xml:space="preserve">2022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– </w:t>
            </w:r>
            <w:r w:rsidDel="00000000" w:rsidR="00000000" w:rsidRPr="00000000">
              <w:rPr>
                <w:i w:val="1"/>
                <w:iCs w:val="1"/>
                <w:sz w:val="21"/>
                <w:szCs w:val="21"/>
                <w:rtl w:val="0"/>
              </w:rPr>
              <w:t xml:space="preserve">2025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12" w:line="230" w:lineRule="auto"/>
        <w:ind w:left="403" w:hanging="259"/>
        <w:rPr>
          <w:u w:val="none"/>
        </w:rPr>
      </w:pPr>
      <w:r w:rsidDel="00000000" w:rsidR="00000000" w:rsidRPr="00000000">
        <w:rPr>
          <w:rtl w:val="0"/>
        </w:rPr>
        <w:t xml:space="preserve">Held customer-facing roles at Sonic, Subway, Walmart, the YMCA, and Missouri Southern State University (food service, retail, lifeguarding) building skills like communication, teamwork, and composure under pressure.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bottom w:color="1f3864" w:space="2" w:sz="6" w:val="single"/>
        </w:pBdr>
        <w:spacing w:after="20" w:before="70" w:line="230" w:lineRule="auto"/>
        <w:rPr>
          <w:color w:val="fa7ada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color w:val="fa7ada"/>
          <w:sz w:val="24"/>
          <w:szCs w:val="24"/>
          <w:rtl w:val="0"/>
        </w:rPr>
        <w:t xml:space="preserve">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right" w:leader="none" w:pos="9936"/>
        </w:tabs>
        <w:spacing w:after="8" w:before="40" w:line="225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Agent Fluffy Bunny (AFB) — AI Personal Assistant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" w:before="0" w:line="230" w:lineRule="auto"/>
        <w:ind w:left="403" w:right="0" w:hanging="25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Developed an AI-powered voice assistant with a peer, featuring wake-word activation, task automation (web search, music, notes, weather), and a custom animated character interface.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right" w:leader="none" w:pos="9936"/>
        </w:tabs>
        <w:spacing w:after="8" w:before="40" w:line="225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Bank Appointment Booking System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" w:before="0" w:line="230" w:lineRule="auto"/>
        <w:ind w:left="403" w:right="0" w:hanging="25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Built a full-stack appointment scheduling application (Java, Spring Boot, React, MySQL) with a three-tier architecture and database-level conflict prevention.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right" w:leader="none" w:pos="9936"/>
        </w:tabs>
        <w:spacing w:after="8" w:before="40" w:line="225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Grover — AI Grocery Shopping Agent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" w:before="0" w:line="230" w:lineRule="auto"/>
        <w:ind w:left="403" w:right="0" w:hanging="25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Built an AI agent that drafts a Walmart cart from weekly meal plans, checking pantry stock and preferred brands, and requiring user approval before adding anything to the cart.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bottom w:color="1f3864" w:space="2" w:sz="6" w:val="single"/>
        </w:pBdr>
        <w:spacing w:after="20" w:before="70" w:line="230" w:lineRule="auto"/>
        <w:rPr>
          <w:color w:val="fa7ada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color w:val="fa7ada"/>
          <w:sz w:val="24"/>
          <w:szCs w:val="24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" w:line="23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Languages: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Java, C, Python, JavaScript, TypeScript, C#, SQL, HTML/CSS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2" w:line="23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Frameworks &amp; Libraries: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Django, Django REST Framework, Vue.js, React, Spring Boot, Node.js, Express.js, Electron.js, Tailwind CSS, Leaflet.js, Pinia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" w:line="23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Tools &amp; Platforms: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Git, GitHub, GitLab, Docker, PostgreSQL, Heroku, Vite, Agile Methodology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" w:line="23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Other: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AI Agents &amp; Generative AI, Security, Hardware Integration (Phidgets), Full-Stack Development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bottom w:color="1f3864" w:space="2" w:sz="6" w:val="single"/>
        </w:pBdr>
        <w:spacing w:after="20" w:before="70" w:line="230" w:lineRule="auto"/>
        <w:rPr>
          <w:color w:val="fa7ada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color w:val="fa7ada"/>
          <w:sz w:val="24"/>
          <w:szCs w:val="24"/>
          <w:rtl w:val="0"/>
        </w:rPr>
        <w:t xml:space="preserve">LEADERSHIP &amp; INVOLVEMENT</w:t>
      </w:r>
      <w:r w:rsidDel="00000000" w:rsidR="00000000" w:rsidRPr="00000000">
        <w:rPr>
          <w:rtl w:val="0"/>
        </w:rPr>
      </w:r>
    </w:p>
    <w:tbl>
      <w:tblPr>
        <w:tblStyle w:val="Table5"/>
        <w:tblW w:w="112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700"/>
        <w:gridCol w:w="2500"/>
        <w:tblGridChange w:id="0">
          <w:tblGrid>
            <w:gridCol w:w="8700"/>
            <w:gridCol w:w="2500"/>
          </w:tblGrid>
        </w:tblGridChange>
      </w:tblGrid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26">
            <w:pPr>
              <w:spacing w:after="8" w:before="40" w:line="225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President — Association for Computing Machinery (ACM), UCM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spacing w:after="8" w:before="40" w:line="225" w:lineRule="auto"/>
              <w:jc w:val="righ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January 2026 – Present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" w:before="0" w:line="230" w:lineRule="auto"/>
        <w:ind w:left="403" w:right="0" w:hanging="25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Lead general meetings and chapter events, oversee the officer team, and represent the chapter within the UCM Computer Science department and at campus events.</w:t>
      </w:r>
      <w:r w:rsidDel="00000000" w:rsidR="00000000" w:rsidRPr="00000000">
        <w:rPr>
          <w:rtl w:val="0"/>
        </w:rPr>
      </w:r>
    </w:p>
    <w:tbl>
      <w:tblPr>
        <w:tblStyle w:val="Table6"/>
        <w:tblW w:w="112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700"/>
        <w:gridCol w:w="2500"/>
        <w:tblGridChange w:id="0">
          <w:tblGrid>
            <w:gridCol w:w="8700"/>
            <w:gridCol w:w="2500"/>
          </w:tblGrid>
        </w:tblGridChange>
      </w:tblGrid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29">
            <w:pPr>
              <w:spacing w:after="8" w:before="40" w:line="225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Operations Lead — Mule Hacks 2026 (UCM's First Student-Run Hackathon)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spacing w:after="8" w:before="40" w:line="225" w:lineRule="auto"/>
              <w:jc w:val="right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June 2026–Present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" w:before="0" w:line="230" w:lineRule="auto"/>
        <w:ind w:left="403" w:right="0" w:hanging="25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Coordinated the event venue, logistics, and schedule alongside a team of student organizers to plan and </w:t>
      </w:r>
      <w:r w:rsidDel="00000000" w:rsidR="00000000" w:rsidRPr="00000000">
        <w:rPr>
          <w:rtl w:val="0"/>
        </w:rPr>
        <w:t xml:space="preserve">host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UCM's first-ever hackathon.</w:t>
      </w:r>
      <w:r w:rsidDel="00000000" w:rsidR="00000000" w:rsidRPr="00000000">
        <w:rPr>
          <w:rtl w:val="0"/>
        </w:rPr>
      </w:r>
    </w:p>
    <w:tbl>
      <w:tblPr>
        <w:tblStyle w:val="Table7"/>
        <w:tblW w:w="112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700"/>
        <w:gridCol w:w="2500"/>
        <w:tblGridChange w:id="0">
          <w:tblGrid>
            <w:gridCol w:w="8700"/>
            <w:gridCol w:w="2500"/>
          </w:tblGrid>
        </w:tblGridChange>
      </w:tblGrid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2C">
            <w:pPr>
              <w:spacing w:after="8" w:before="40" w:line="225" w:lineRule="auto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CyberMules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spacing w:after="8" w:before="40" w:line="225" w:lineRule="auto"/>
              <w:jc w:val="right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August 2026 – Present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12" w:line="230" w:lineRule="auto"/>
        <w:ind w:left="403" w:hanging="259"/>
        <w:rPr/>
      </w:pPr>
      <w:r w:rsidDel="00000000" w:rsidR="00000000" w:rsidRPr="00000000">
        <w:rPr>
          <w:rtl w:val="0"/>
        </w:rPr>
        <w:t xml:space="preserve">Train for CTF competitions, attend professional security meetings, and collaborate with peers to build practical security skills.</w:t>
      </w:r>
    </w:p>
    <w:tbl>
      <w:tblPr>
        <w:tblStyle w:val="Table8"/>
        <w:tblW w:w="112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700"/>
        <w:gridCol w:w="2500"/>
        <w:tblGridChange w:id="0">
          <w:tblGrid>
            <w:gridCol w:w="8700"/>
            <w:gridCol w:w="2500"/>
          </w:tblGrid>
        </w:tblGridChange>
      </w:tblGrid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2F">
            <w:pPr>
              <w:spacing w:after="8" w:before="40" w:line="225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K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 Women in Tech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, S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ecurity KC (SecKC)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, K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 Java User Development Group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ab/>
              <w:t xml:space="preserve">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0">
            <w:pPr>
              <w:spacing w:after="8" w:before="40" w:line="225" w:lineRule="auto"/>
              <w:jc w:val="right"/>
              <w:rPr/>
            </w:pPr>
            <w:r w:rsidDel="00000000" w:rsidR="00000000" w:rsidRPr="00000000">
              <w:rPr>
                <w:i w:val="1"/>
                <w:iCs w:val="1"/>
                <w:sz w:val="21"/>
                <w:szCs w:val="21"/>
                <w:rtl w:val="0"/>
              </w:rPr>
              <w:t xml:space="preserve">September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2025 – Present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" w:before="0" w:line="230" w:lineRule="auto"/>
        <w:ind w:left="403" w:right="0" w:hanging="259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Regularly attend</w:t>
      </w:r>
      <w:r w:rsidDel="00000000" w:rsidR="00000000" w:rsidRPr="00000000">
        <w:rPr>
          <w:rtl w:val="0"/>
        </w:rPr>
        <w:t xml:space="preserve"> events and conferences in technology community groups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, including Blockonic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KC Developers </w:t>
      </w:r>
      <w:r w:rsidDel="00000000" w:rsidR="00000000" w:rsidRPr="00000000">
        <w:rPr>
          <w:rtl w:val="0"/>
        </w:rPr>
        <w:t xml:space="preserve">Conference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, Kansas City DevFest, SparkCon </w:t>
      </w:r>
      <w:r w:rsidDel="00000000" w:rsidR="00000000" w:rsidRPr="00000000">
        <w:rPr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o build professional connections and stay current on trends in software development and cybersecurity.</w:t>
      </w:r>
      <w:r w:rsidDel="00000000" w:rsidR="00000000" w:rsidRPr="00000000">
        <w:rPr>
          <w:rtl w:val="0"/>
        </w:rPr>
      </w:r>
    </w:p>
    <w:tbl>
      <w:tblPr>
        <w:tblStyle w:val="Table9"/>
        <w:tblW w:w="112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700"/>
        <w:gridCol w:w="2500"/>
        <w:tblGridChange w:id="0">
          <w:tblGrid>
            <w:gridCol w:w="8700"/>
            <w:gridCol w:w="2500"/>
          </w:tblGrid>
        </w:tblGridChange>
      </w:tblGrid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32">
            <w:pPr>
              <w:spacing w:after="8" w:before="40" w:line="225" w:lineRule="auto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Vice President — Association for Computing Machinery (ACM), UCM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spacing w:after="8" w:before="40" w:line="225" w:lineRule="auto"/>
              <w:jc w:val="right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August 2025 – January 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12" w:line="230" w:lineRule="auto"/>
        <w:ind w:left="403" w:hanging="259"/>
        <w:rPr/>
      </w:pPr>
      <w:r w:rsidDel="00000000" w:rsidR="00000000" w:rsidRPr="00000000">
        <w:rPr>
          <w:rtl w:val="0"/>
        </w:rPr>
        <w:t xml:space="preserve">Planned meetings and events and created social media and advertisements to revive the chapter activity.</w:t>
      </w:r>
    </w:p>
    <w:sectPr>
      <w:pgSz w:h="15840" w:w="12240" w:orient="portrait"/>
      <w:pgMar w:bottom="250" w:top="250" w:left="520" w:right="5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403" w:hanging="259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